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4886" w:rsidRDefault="00CA564E" w:rsidP="000E4D77">
      <w:pPr>
        <w:pStyle w:val="Titolo1"/>
        <w:spacing w:line="240" w:lineRule="auto"/>
        <w:jc w:val="center"/>
      </w:pPr>
      <w:bookmarkStart w:id="0" w:name="_GoBack"/>
      <w:bookmarkEnd w:id="0"/>
      <w:r>
        <w:t>BANDO DI CONCORSO ERASMUS+ 201</w:t>
      </w:r>
      <w:r w:rsidR="00254B70">
        <w:t>9</w:t>
      </w:r>
    </w:p>
    <w:p w:rsidR="002D4886" w:rsidRDefault="002D4886" w:rsidP="000E4D77">
      <w:pPr>
        <w:pStyle w:val="Titolo2"/>
        <w:jc w:val="center"/>
      </w:pPr>
      <w:r>
        <w:t>valido per mobi</w:t>
      </w:r>
      <w:r w:rsidR="00CA564E">
        <w:t>lità da svolgersi nell’a.a. 201</w:t>
      </w:r>
      <w:r w:rsidR="00254B70">
        <w:t>9</w:t>
      </w:r>
      <w:r w:rsidR="00CA564E">
        <w:t>-</w:t>
      </w:r>
      <w:r w:rsidR="00254B70">
        <w:t>20</w:t>
      </w:r>
    </w:p>
    <w:p w:rsidR="002D4886" w:rsidRPr="002D4886" w:rsidRDefault="002D4886" w:rsidP="002D4886"/>
    <w:p w:rsidR="002D4886" w:rsidRDefault="002D4886" w:rsidP="002D4886">
      <w:pPr>
        <w:spacing w:line="360" w:lineRule="auto"/>
        <w:jc w:val="both"/>
      </w:pPr>
      <w:r>
        <w:t>Nell’ambito del Programma Comunitario ERASMUS+ la Scuola Superiore per Mediatori Linguistici Carlo Bo bandisce un concorso finalizzato alla mobilità interuniversitaria. Il numero di borse disponibili e l’importo definitivo delle stesse sono subordinati alla decisione da parte dell’Agenzia Nazionale Erasmus+ italiana, che sarà resa nota alle singole istituzioni indicat</w:t>
      </w:r>
      <w:r w:rsidR="006F7F6B">
        <w:t>ivamente nel mese di G</w:t>
      </w:r>
      <w:r w:rsidR="00CA564E">
        <w:t>iugno 201</w:t>
      </w:r>
      <w:r w:rsidR="00254B70">
        <w:t>9</w:t>
      </w:r>
      <w:r>
        <w:t xml:space="preserve">. La borsa Erasmus è da intendersi come </w:t>
      </w:r>
      <w:r w:rsidRPr="002D4886">
        <w:rPr>
          <w:b/>
        </w:rPr>
        <w:t>“contributo comunitario mensile forfet</w:t>
      </w:r>
      <w:r w:rsidR="005C1759">
        <w:rPr>
          <w:b/>
        </w:rPr>
        <w:t>t</w:t>
      </w:r>
      <w:r w:rsidRPr="002D4886">
        <w:rPr>
          <w:b/>
        </w:rPr>
        <w:t>ario per le spese straordinarie sostenute in mobilità”</w:t>
      </w:r>
      <w:r>
        <w:t xml:space="preserve"> e pertanto non è finalizzata alla copertura totale dei costi di soggiorno all’estero.</w:t>
      </w:r>
    </w:p>
    <w:p w:rsidR="002D4886" w:rsidRDefault="002D4886" w:rsidP="002D4886">
      <w:pPr>
        <w:pStyle w:val="Titolo2"/>
      </w:pPr>
      <w:r>
        <w:t>ART. 1 Eleggibilità degli studenti</w:t>
      </w:r>
    </w:p>
    <w:p w:rsidR="002D4886" w:rsidRDefault="002D4886" w:rsidP="002D4886">
      <w:pPr>
        <w:spacing w:line="360" w:lineRule="auto"/>
        <w:jc w:val="both"/>
      </w:pPr>
      <w:r>
        <w:t>Sono eleggibili al presente bando tutti gli studenti regolarmente iscritti al II anno del</w:t>
      </w:r>
      <w:r w:rsidR="000C3224">
        <w:t xml:space="preserve"> Corso Triennale in Scienze della</w:t>
      </w:r>
      <w:r>
        <w:t xml:space="preserve"> </w:t>
      </w:r>
      <w:r w:rsidR="00632D9D">
        <w:t>Mediazione Linguistica della SSM</w:t>
      </w:r>
      <w:r>
        <w:t>L Carlo Bo.</w:t>
      </w:r>
    </w:p>
    <w:p w:rsidR="002D4886" w:rsidRDefault="002D4886" w:rsidP="002D4886">
      <w:pPr>
        <w:spacing w:line="360" w:lineRule="auto"/>
        <w:jc w:val="both"/>
      </w:pPr>
      <w:r>
        <w:t xml:space="preserve">Dal Concorso sono esclusi: </w:t>
      </w:r>
    </w:p>
    <w:p w:rsidR="002D4886" w:rsidRDefault="00EC0D08" w:rsidP="002D4886">
      <w:pPr>
        <w:pStyle w:val="Paragrafoelenco"/>
        <w:numPr>
          <w:ilvl w:val="0"/>
          <w:numId w:val="1"/>
        </w:numPr>
        <w:spacing w:line="360" w:lineRule="auto"/>
        <w:jc w:val="both"/>
      </w:pPr>
      <w:r>
        <w:t>gli studenti NON</w:t>
      </w:r>
      <w:r w:rsidR="002D4886">
        <w:t xml:space="preserve"> in regola </w:t>
      </w:r>
      <w:r w:rsidR="00CA564E">
        <w:t>con l’iscrizione 201</w:t>
      </w:r>
      <w:r w:rsidR="00254B70">
        <w:t>8</w:t>
      </w:r>
      <w:r w:rsidR="00CA564E">
        <w:t>-201</w:t>
      </w:r>
      <w:r w:rsidR="00254B70">
        <w:t>9</w:t>
      </w:r>
      <w:r w:rsidR="002D4886">
        <w:t>;</w:t>
      </w:r>
    </w:p>
    <w:p w:rsidR="002D4886" w:rsidRDefault="002D4886" w:rsidP="002D4886">
      <w:pPr>
        <w:pStyle w:val="Paragrafoelenco"/>
        <w:numPr>
          <w:ilvl w:val="0"/>
          <w:numId w:val="1"/>
        </w:numPr>
        <w:spacing w:line="360" w:lineRule="auto"/>
        <w:jc w:val="both"/>
      </w:pPr>
      <w:r>
        <w:t>g</w:t>
      </w:r>
      <w:r w:rsidR="00CA564E">
        <w:t>li studenti iscritti per il 201</w:t>
      </w:r>
      <w:r w:rsidR="00254B70">
        <w:t>8</w:t>
      </w:r>
      <w:r w:rsidR="00CA564E">
        <w:t>-201</w:t>
      </w:r>
      <w:r w:rsidR="00254B70">
        <w:t>9</w:t>
      </w:r>
      <w:r>
        <w:t xml:space="preserve"> in qualità di fuori corso;</w:t>
      </w:r>
    </w:p>
    <w:p w:rsidR="002D4886" w:rsidRDefault="002D4886" w:rsidP="002D4886">
      <w:pPr>
        <w:pStyle w:val="Paragrafoelenco"/>
        <w:numPr>
          <w:ilvl w:val="0"/>
          <w:numId w:val="1"/>
        </w:numPr>
        <w:spacing w:line="360" w:lineRule="auto"/>
        <w:jc w:val="both"/>
      </w:pPr>
      <w:r>
        <w:t>gli studenti iscritti al</w:t>
      </w:r>
      <w:r w:rsidR="00EC0D08">
        <w:t xml:space="preserve"> I e al III anno per l’a.a. </w:t>
      </w:r>
      <w:r w:rsidR="00CA564E">
        <w:t>201</w:t>
      </w:r>
      <w:r w:rsidR="00254B70">
        <w:t>8</w:t>
      </w:r>
      <w:r w:rsidR="00CA564E">
        <w:t>/201</w:t>
      </w:r>
      <w:r w:rsidR="00254B70">
        <w:t>9</w:t>
      </w:r>
      <w:r>
        <w:t>.</w:t>
      </w:r>
    </w:p>
    <w:p w:rsidR="002D4886" w:rsidRDefault="002D4886" w:rsidP="002D4886">
      <w:pPr>
        <w:spacing w:line="360" w:lineRule="auto"/>
        <w:jc w:val="both"/>
      </w:pPr>
      <w:r>
        <w:t>Lo studente dovrà perfezionare regolare iscrizione all’anno accademico 201</w:t>
      </w:r>
      <w:r w:rsidR="00254B70">
        <w:t>9</w:t>
      </w:r>
      <w:r w:rsidR="00CA564E">
        <w:t>-20</w:t>
      </w:r>
      <w:r w:rsidR="00254B70">
        <w:t>20</w:t>
      </w:r>
      <w:r>
        <w:t xml:space="preserve"> prima della partenza; in mancanza di regolare iscrizione all’atto della partenza lo studente perde completamente il diritto allo status di Erasmus, quindi sia alla mobilità che al contributo economico. Lo studente può svolgere all’estero solo il primo semestre e deve produrre al rientro tutti i documenti necessari al riconoscimento degli esami sostenuti in mobilità, affinché i crediti e i voti acquisiti all’estero possano essere registrati in carriera in tempo utile per l’ammissione alla sessione di laurea prevista.</w:t>
      </w:r>
    </w:p>
    <w:p w:rsidR="002D4886" w:rsidRDefault="002D4886" w:rsidP="002D4886">
      <w:pPr>
        <w:pStyle w:val="Titolo2"/>
      </w:pPr>
      <w:r>
        <w:t>ART. 2 Modalità di partecipazione al concorso</w:t>
      </w:r>
    </w:p>
    <w:p w:rsidR="002D4886" w:rsidRDefault="002D4886" w:rsidP="002D4886">
      <w:pPr>
        <w:spacing w:line="360" w:lineRule="auto"/>
        <w:jc w:val="both"/>
      </w:pPr>
      <w:r>
        <w:t>Gli studenti interessati a partecipare al Programma ERASMUS+ devono compilare l’apposita candidatura, disponibile presso le Segreterie delle Sedi della SSM</w:t>
      </w:r>
      <w:r w:rsidR="00040BA9">
        <w:t>L Carlo Bo, a partire da</w:t>
      </w:r>
      <w:r w:rsidR="007C74DB">
        <w:t xml:space="preserve"> </w:t>
      </w:r>
      <w:r w:rsidR="000C3224">
        <w:t>Martedì</w:t>
      </w:r>
      <w:r w:rsidR="001457D3">
        <w:t xml:space="preserve"> </w:t>
      </w:r>
      <w:r w:rsidR="000C3224">
        <w:t>5</w:t>
      </w:r>
      <w:r w:rsidR="007C74DB">
        <w:t xml:space="preserve"> Marzo</w:t>
      </w:r>
      <w:r w:rsidR="00CA564E">
        <w:t xml:space="preserve"> 201</w:t>
      </w:r>
      <w:r w:rsidR="0031775E">
        <w:t>9</w:t>
      </w:r>
      <w:r>
        <w:t>.</w:t>
      </w:r>
    </w:p>
    <w:p w:rsidR="002D4886" w:rsidRDefault="002D4886" w:rsidP="00A62CBA">
      <w:pPr>
        <w:pStyle w:val="Titolo2"/>
      </w:pPr>
      <w:r>
        <w:t>ART. 3 Destinazioni</w:t>
      </w:r>
    </w:p>
    <w:p w:rsidR="003D6DD2" w:rsidRDefault="002D4886" w:rsidP="003D6DD2">
      <w:pPr>
        <w:spacing w:line="360" w:lineRule="auto"/>
        <w:jc w:val="both"/>
      </w:pPr>
      <w:r>
        <w:t xml:space="preserve">Gli studenti possono indicare la loro preferenza per due destinazioni appartenenti </w:t>
      </w:r>
      <w:r w:rsidR="003D6DD2">
        <w:t>a una area linguistica</w:t>
      </w:r>
      <w:r>
        <w:t xml:space="preserve"> esclus</w:t>
      </w:r>
      <w:r w:rsidR="003D6DD2">
        <w:t>ivamente tra quelle bandite</w:t>
      </w:r>
      <w:r w:rsidR="00CA0117">
        <w:t xml:space="preserve"> </w:t>
      </w:r>
      <w:r>
        <w:t>(vedi Allegato A-Destinazioni). Gli studenti sono altresì tenuti a consultare pr</w:t>
      </w:r>
      <w:r w:rsidR="003D6DD2">
        <w:t>eventivamente i siti web delle U</w:t>
      </w:r>
      <w:r>
        <w:t xml:space="preserve">niversità prescelte nonché a prendere attenta visione dei limiti didattici, curricolari e di semestre di mobilità imposti dagli atenei partner, prendendone atto prima di inoltrare candidatura. L’Ufficio </w:t>
      </w:r>
      <w:r w:rsidR="003D6DD2">
        <w:t>Erasmus SSML Carlo Bo</w:t>
      </w:r>
      <w:r>
        <w:t xml:space="preserve"> non può in alcun modo intervenire per modificare criteri di </w:t>
      </w:r>
      <w:r>
        <w:lastRenderedPageBreak/>
        <w:t>ammissibilità, metodologie didattiche, offerta formativa, lingua di insegnamento, tempistiche e valutazioni adotta</w:t>
      </w:r>
      <w:r w:rsidR="003D6DD2">
        <w:t>ti dai propri partner.</w:t>
      </w:r>
    </w:p>
    <w:p w:rsidR="003D6DD2" w:rsidRDefault="00A62CBA" w:rsidP="000E4D77">
      <w:pPr>
        <w:pStyle w:val="Titolo2"/>
      </w:pPr>
      <w:r>
        <w:t>ART. 4</w:t>
      </w:r>
      <w:r w:rsidR="002D4886">
        <w:t xml:space="preserve"> Scadenza per la </w:t>
      </w:r>
      <w:r w:rsidR="003D6DD2">
        <w:t>presentazione della candidatura</w:t>
      </w:r>
    </w:p>
    <w:p w:rsidR="000E4D77" w:rsidRPr="000E4D77" w:rsidRDefault="000E4D77" w:rsidP="000E4D77"/>
    <w:p w:rsidR="003D6DD2" w:rsidRPr="003D6DD2" w:rsidRDefault="00364DA2" w:rsidP="002D4886">
      <w:pPr>
        <w:spacing w:line="360" w:lineRule="auto"/>
        <w:jc w:val="both"/>
        <w:rPr>
          <w:rStyle w:val="Riferimentointenso"/>
        </w:rPr>
      </w:pPr>
      <w:r>
        <w:rPr>
          <w:rStyle w:val="Riferimentointenso"/>
        </w:rPr>
        <w:t>Lune</w:t>
      </w:r>
      <w:r w:rsidR="007C74DB">
        <w:rPr>
          <w:rStyle w:val="Riferimentointenso"/>
        </w:rPr>
        <w:t xml:space="preserve">dì </w:t>
      </w:r>
      <w:r>
        <w:rPr>
          <w:rStyle w:val="Riferimentointenso"/>
        </w:rPr>
        <w:t>18</w:t>
      </w:r>
      <w:r w:rsidR="009F110B">
        <w:rPr>
          <w:rStyle w:val="Riferimentointenso"/>
        </w:rPr>
        <w:t xml:space="preserve"> Marzo 201</w:t>
      </w:r>
      <w:r w:rsidR="00254B70">
        <w:rPr>
          <w:rStyle w:val="Riferimentointenso"/>
        </w:rPr>
        <w:t>9</w:t>
      </w:r>
      <w:r w:rsidR="000E35E8">
        <w:rPr>
          <w:rStyle w:val="Riferimentointenso"/>
        </w:rPr>
        <w:t xml:space="preserve"> </w:t>
      </w:r>
      <w:r w:rsidR="003D6DD2">
        <w:rPr>
          <w:rStyle w:val="Riferimentointenso"/>
        </w:rPr>
        <w:t>ore 12</w:t>
      </w:r>
      <w:r w:rsidR="003D6DD2" w:rsidRPr="003D6DD2">
        <w:rPr>
          <w:rStyle w:val="Riferimentointenso"/>
        </w:rPr>
        <w:t>.00</w:t>
      </w:r>
    </w:p>
    <w:p w:rsidR="003D6DD2" w:rsidRDefault="002129BA" w:rsidP="002D4886">
      <w:pPr>
        <w:spacing w:line="360" w:lineRule="auto"/>
        <w:jc w:val="both"/>
      </w:pPr>
      <w:r>
        <w:t xml:space="preserve">Oltre </w:t>
      </w:r>
      <w:r w:rsidR="002D4886">
        <w:t>tale data non verranno accettate per alcun motivo candidature presentate in</w:t>
      </w:r>
      <w:r w:rsidR="003D6DD2">
        <w:t xml:space="preserve"> ritardo, cartacee o via e-mail.</w:t>
      </w:r>
    </w:p>
    <w:p w:rsidR="003D6DD2" w:rsidRDefault="00A62CBA" w:rsidP="003D6DD2">
      <w:pPr>
        <w:pStyle w:val="Titolo2"/>
      </w:pPr>
      <w:r>
        <w:t>ART. 5</w:t>
      </w:r>
      <w:r w:rsidR="002D4886">
        <w:t xml:space="preserve"> Criteri di assegnazione delle destinazi</w:t>
      </w:r>
      <w:r w:rsidR="003D6DD2">
        <w:t>oni e del contributo economico</w:t>
      </w:r>
    </w:p>
    <w:p w:rsidR="003D6DD2" w:rsidRDefault="002D4886" w:rsidP="002D4886">
      <w:pPr>
        <w:spacing w:line="360" w:lineRule="auto"/>
        <w:jc w:val="both"/>
      </w:pPr>
      <w:r>
        <w:t>Dopo la</w:t>
      </w:r>
      <w:r w:rsidR="003D6DD2">
        <w:t xml:space="preserve"> valutazione</w:t>
      </w:r>
      <w:r>
        <w:t xml:space="preserve"> viene redatta una graduatoria</w:t>
      </w:r>
      <w:r w:rsidR="003D6DD2">
        <w:t xml:space="preserve"> </w:t>
      </w:r>
      <w:r>
        <w:t>atta a determinare la destinazione assegnata ad ogni singolo candidato. Le d</w:t>
      </w:r>
      <w:r w:rsidR="00632D9D">
        <w:t>estinazioni verranno assegnate</w:t>
      </w:r>
      <w:r w:rsidR="003D6DD2">
        <w:t xml:space="preserve"> fino ad esaurimento dei posti</w:t>
      </w:r>
      <w:r>
        <w:t xml:space="preserve"> secondo il pun</w:t>
      </w:r>
      <w:r w:rsidR="003D6DD2">
        <w:t>teggio di graduatoria ottenuto.</w:t>
      </w:r>
    </w:p>
    <w:p w:rsidR="003D6DD2" w:rsidRPr="003D6DD2" w:rsidRDefault="003D6DD2" w:rsidP="003D6DD2">
      <w:pPr>
        <w:spacing w:line="360" w:lineRule="auto"/>
        <w:jc w:val="both"/>
      </w:pPr>
      <w:r w:rsidRPr="003D6DD2">
        <w:t>La graduatoria finale sarà determinata da:</w:t>
      </w:r>
    </w:p>
    <w:p w:rsidR="003D6DD2" w:rsidRPr="003D6DD2" w:rsidRDefault="003D6DD2" w:rsidP="003D6DD2">
      <w:pPr>
        <w:numPr>
          <w:ilvl w:val="0"/>
          <w:numId w:val="2"/>
        </w:numPr>
        <w:spacing w:after="0" w:line="360" w:lineRule="auto"/>
        <w:jc w:val="both"/>
      </w:pPr>
      <w:r w:rsidRPr="003D6DD2">
        <w:t>somma dei voti della lin</w:t>
      </w:r>
      <w:r w:rsidR="00A62CBA">
        <w:t>gua per cui si è presentata la c</w:t>
      </w:r>
      <w:r w:rsidRPr="003D6DD2">
        <w:t>andidatura e calcolo della pura media matematica;</w:t>
      </w:r>
    </w:p>
    <w:p w:rsidR="003D6DD2" w:rsidRPr="003D6DD2" w:rsidRDefault="003D6DD2" w:rsidP="003D6DD2">
      <w:pPr>
        <w:numPr>
          <w:ilvl w:val="0"/>
          <w:numId w:val="2"/>
        </w:numPr>
        <w:spacing w:after="0" w:line="360" w:lineRule="auto"/>
        <w:jc w:val="both"/>
      </w:pPr>
      <w:r w:rsidRPr="003D6DD2">
        <w:t>somma dei totali per gli esami sostenuti entro la prima sessio</w:t>
      </w:r>
      <w:r w:rsidR="009F110B">
        <w:t>ne dell’a.a. 201</w:t>
      </w:r>
      <w:r w:rsidR="00254B70">
        <w:t>8</w:t>
      </w:r>
      <w:r w:rsidR="000E35E8">
        <w:t>/201</w:t>
      </w:r>
      <w:r w:rsidR="00254B70">
        <w:t>9</w:t>
      </w:r>
      <w:r w:rsidRPr="003D6DD2">
        <w:t xml:space="preserve"> e calcolo della pura media matematica;</w:t>
      </w:r>
    </w:p>
    <w:p w:rsidR="003D6DD2" w:rsidRPr="003D6DD2" w:rsidRDefault="003D6DD2" w:rsidP="003D6DD2">
      <w:pPr>
        <w:numPr>
          <w:ilvl w:val="0"/>
          <w:numId w:val="2"/>
        </w:numPr>
        <w:spacing w:after="0" w:line="360" w:lineRule="auto"/>
        <w:jc w:val="both"/>
      </w:pPr>
      <w:r w:rsidRPr="003D6DD2">
        <w:t xml:space="preserve">numero di esami sostenuti entro </w:t>
      </w:r>
      <w:r>
        <w:t>la prima sessione dell’a.a. 2</w:t>
      </w:r>
      <w:r w:rsidR="009F110B">
        <w:t>01</w:t>
      </w:r>
      <w:r w:rsidR="00254B70">
        <w:t>8</w:t>
      </w:r>
      <w:r w:rsidR="009F110B">
        <w:t>/201</w:t>
      </w:r>
      <w:r w:rsidR="00254B70">
        <w:t>9</w:t>
      </w:r>
      <w:r w:rsidRPr="003D6DD2">
        <w:t>;</w:t>
      </w:r>
    </w:p>
    <w:p w:rsidR="003D6DD2" w:rsidRDefault="003D6DD2" w:rsidP="002D4886">
      <w:pPr>
        <w:numPr>
          <w:ilvl w:val="0"/>
          <w:numId w:val="2"/>
        </w:numPr>
        <w:spacing w:after="0" w:line="360" w:lineRule="auto"/>
        <w:jc w:val="both"/>
      </w:pPr>
      <w:r w:rsidRPr="003D6DD2">
        <w:t>giudizi individuali di ogni docente.</w:t>
      </w:r>
    </w:p>
    <w:p w:rsidR="00B210A7" w:rsidRDefault="002D4886" w:rsidP="002D4886">
      <w:pPr>
        <w:spacing w:line="360" w:lineRule="auto"/>
        <w:jc w:val="both"/>
      </w:pPr>
      <w:r>
        <w:t xml:space="preserve">L’assegnazione di una destinazione non comporta l’automatica attribuzione del contributo economico, in quanto lo stesso verrà reso noto dall’Agenzia Nazionale Erasmus+ italiana agli Atenei solo nel mese di </w:t>
      </w:r>
      <w:r w:rsidR="00364DA2">
        <w:t>G</w:t>
      </w:r>
      <w:r>
        <w:t>iu</w:t>
      </w:r>
      <w:r w:rsidR="009F110B">
        <w:t>gno 201</w:t>
      </w:r>
      <w:r w:rsidR="00364DA2">
        <w:t>9</w:t>
      </w:r>
      <w:r>
        <w:t xml:space="preserve">. Una volta resi noti i fondi disponibili per la </w:t>
      </w:r>
      <w:r w:rsidR="00B210A7">
        <w:t>SSML Carlo Bo,</w:t>
      </w:r>
      <w:r>
        <w:t xml:space="preserve"> nel caso non fossero sufficienti a finanziare tutte le mobilità assegnate, gli stessi verranno attribuiti agli studenti che avranno formalmente accettato la destinazione</w:t>
      </w:r>
      <w:r w:rsidR="00B210A7">
        <w:t>, secondo graduatoria</w:t>
      </w:r>
      <w:r>
        <w:t>. Solo questa graduatoria garantirà l’attribuzione del contributo economico. Uno studente che dopo aver firmato l’accettazione della destinazione non risultasse assegnatario di contributo economico avrà piena facol</w:t>
      </w:r>
      <w:r w:rsidR="00A62CBA">
        <w:t xml:space="preserve">tà di rinunciare alla mobilità. </w:t>
      </w:r>
      <w:r>
        <w:t>In caso di parità di punteggio finale tra due candidati, risulterà vincitore lo studente che avrà ottenuto la valutazione migliore</w:t>
      </w:r>
      <w:r w:rsidR="00B210A7">
        <w:t xml:space="preserve"> da parte dei docenti di riferimento.</w:t>
      </w:r>
    </w:p>
    <w:p w:rsidR="00FC2B5B" w:rsidRDefault="00A62CBA" w:rsidP="00FC2B5B">
      <w:pPr>
        <w:pStyle w:val="Titolo2"/>
      </w:pPr>
      <w:r>
        <w:t>ART. 6</w:t>
      </w:r>
      <w:r w:rsidR="002D4886">
        <w:t xml:space="preserve"> Graduatoria per l’a</w:t>
      </w:r>
      <w:r w:rsidR="00FC2B5B">
        <w:t>ssegnazione della destinazione</w:t>
      </w:r>
    </w:p>
    <w:p w:rsidR="00FC2B5B" w:rsidRDefault="002D4886" w:rsidP="002D4886">
      <w:pPr>
        <w:spacing w:line="360" w:lineRule="auto"/>
        <w:jc w:val="both"/>
      </w:pPr>
      <w:r>
        <w:t>La graduatoria per l’assegnazione della</w:t>
      </w:r>
      <w:r w:rsidR="00FC2B5B">
        <w:t xml:space="preserve"> destinazione sarà esposta nelle bacheche delle Segreterie di Sede della SSML Carlo Bo a partire da</w:t>
      </w:r>
      <w:r w:rsidR="000E35E8">
        <w:t xml:space="preserve"> </w:t>
      </w:r>
      <w:r w:rsidR="00364DA2">
        <w:t>Mercole</w:t>
      </w:r>
      <w:r w:rsidR="007C74DB">
        <w:t>dì</w:t>
      </w:r>
      <w:r w:rsidR="00FC2B5B">
        <w:t xml:space="preserve"> </w:t>
      </w:r>
      <w:r w:rsidR="00254B70">
        <w:t>2</w:t>
      </w:r>
      <w:r w:rsidR="00364DA2">
        <w:t>7</w:t>
      </w:r>
      <w:r w:rsidR="0000075C">
        <w:t xml:space="preserve"> Marzo 201</w:t>
      </w:r>
      <w:r w:rsidR="00254B70">
        <w:t>9</w:t>
      </w:r>
      <w:r>
        <w:t xml:space="preserve"> salvo modifiche di data dettate da esigenze organizzative. Lo studente è tenuto a consultare gli appositi elenchi. </w:t>
      </w:r>
      <w:r w:rsidRPr="00FC2B5B">
        <w:rPr>
          <w:b/>
        </w:rPr>
        <w:t>Per motivi di privacy non vengono fornite informazioni telefoniche sull’esito della graduatoria, né vengono</w:t>
      </w:r>
      <w:r w:rsidR="00FC2B5B" w:rsidRPr="00FC2B5B">
        <w:rPr>
          <w:b/>
        </w:rPr>
        <w:t xml:space="preserve"> inviate comunicazioni scritte.</w:t>
      </w:r>
    </w:p>
    <w:p w:rsidR="00FC2B5B" w:rsidRDefault="002D4886" w:rsidP="00FC2B5B">
      <w:pPr>
        <w:pStyle w:val="Titolo2"/>
      </w:pPr>
      <w:r>
        <w:lastRenderedPageBreak/>
        <w:t>ART</w:t>
      </w:r>
      <w:r w:rsidR="00A62CBA">
        <w:t>. 7</w:t>
      </w:r>
      <w:r w:rsidR="00FC2B5B">
        <w:t xml:space="preserve"> Accettazione della mobilità</w:t>
      </w:r>
    </w:p>
    <w:p w:rsidR="00FC2B5B" w:rsidRDefault="002D4886" w:rsidP="002D4886">
      <w:pPr>
        <w:spacing w:line="360" w:lineRule="auto"/>
        <w:jc w:val="both"/>
      </w:pPr>
      <w:r>
        <w:t>Gli studenti risultati assegnatari devono firmare l’accettazione della destinazione a prescindere dal contributo economico entro i termini e secondo le procedure definite dall’</w:t>
      </w:r>
      <w:r w:rsidR="00FC2B5B">
        <w:t>Ufficio Erasmus SSML Carlo Bo</w:t>
      </w:r>
      <w:r>
        <w:t xml:space="preserve">, per consentire all’ufficio di espletare le procedure di inoltro della candidatura presso i partner entro le scadenze previste dagli stessi. Il contributo economico verrà attribuito agli assegnatari secondo graduatoria e confermato non prima di </w:t>
      </w:r>
      <w:r w:rsidR="00364DA2">
        <w:t>L</w:t>
      </w:r>
      <w:r w:rsidR="009F207A">
        <w:t>uglio</w:t>
      </w:r>
      <w:r>
        <w:t xml:space="preserve"> 201</w:t>
      </w:r>
      <w:r w:rsidR="00254B70">
        <w:t>9</w:t>
      </w:r>
      <w:r>
        <w:t>. La mancata accettazione della destinazione entro i termini previsti si intende come rinuncia; il posto disponibile verrà pertanto automaticamente riassegnato al successivo candidato idoneo. Lo studente che, dopo l’accettazione</w:t>
      </w:r>
      <w:r w:rsidR="009F207A">
        <w:t>,</w:t>
      </w:r>
      <w:r>
        <w:t xml:space="preserve"> rinunci alla mobilità senza validi e comprovati motivi, verrà escluso dalla partecipazione </w:t>
      </w:r>
      <w:r w:rsidR="00FC2B5B">
        <w:t xml:space="preserve">a </w:t>
      </w:r>
      <w:r>
        <w:t>successivi</w:t>
      </w:r>
      <w:r w:rsidR="00FC2B5B">
        <w:t xml:space="preserve"> bandi.</w:t>
      </w:r>
    </w:p>
    <w:p w:rsidR="00FC2B5B" w:rsidRDefault="00A62CBA" w:rsidP="00FC2B5B">
      <w:pPr>
        <w:pStyle w:val="Titolo2"/>
      </w:pPr>
      <w:r>
        <w:t>ART. 8</w:t>
      </w:r>
      <w:r w:rsidR="00FC2B5B">
        <w:t xml:space="preserve"> Durata del periodo di mobilità</w:t>
      </w:r>
    </w:p>
    <w:p w:rsidR="00FC2B5B" w:rsidRDefault="002D4886" w:rsidP="002D4886">
      <w:pPr>
        <w:spacing w:line="360" w:lineRule="auto"/>
        <w:jc w:val="both"/>
      </w:pPr>
      <w:r>
        <w:t>Il periodo di mobilità deve svolgersi interamente nelle da</w:t>
      </w:r>
      <w:r w:rsidR="00F10656">
        <w:t>te comprese tr</w:t>
      </w:r>
      <w:r w:rsidR="00364DA2">
        <w:t>a il 1 G</w:t>
      </w:r>
      <w:r w:rsidR="009F207A">
        <w:t>iugno 201</w:t>
      </w:r>
      <w:r w:rsidR="00254B70">
        <w:t>9</w:t>
      </w:r>
      <w:r w:rsidR="00364DA2">
        <w:t xml:space="preserve"> e il 30 S</w:t>
      </w:r>
      <w:r w:rsidR="009F207A">
        <w:t>ettembre 20</w:t>
      </w:r>
      <w:r w:rsidR="00254B70">
        <w:t>20</w:t>
      </w:r>
      <w:r>
        <w:t xml:space="preserve">. Ai fini del conteggio delle mensilità erogabili non sono ammissibili permanenze presso l’università partner inferiori ai tre mesi o ad un trimestre accademico o superiori ai 12 mesi. L’eventuale prolungamento del periodo di studio assegnato va richiesto in itinere e autorizzato da entrambi gli Atenei, secondo tempi e modalità stabilite dai rispettivi Uffici </w:t>
      </w:r>
      <w:r w:rsidR="00FC2B5B">
        <w:t>Erasmus</w:t>
      </w:r>
      <w:r>
        <w:t>; esso deve svolgersi in un'unica soluzione,</w:t>
      </w:r>
      <w:r w:rsidR="00FC2B5B">
        <w:t xml:space="preserve"> senza interruzioni intermedie.</w:t>
      </w:r>
    </w:p>
    <w:p w:rsidR="00FC2B5B" w:rsidRDefault="00A62CBA" w:rsidP="00FC2B5B">
      <w:pPr>
        <w:pStyle w:val="Titolo2"/>
      </w:pPr>
      <w:r>
        <w:t>ART. 9</w:t>
      </w:r>
      <w:r w:rsidR="00FC2B5B">
        <w:t xml:space="preserve"> Tasse universitarie</w:t>
      </w:r>
    </w:p>
    <w:p w:rsidR="00FC2B5B" w:rsidRDefault="002D4886" w:rsidP="002D4886">
      <w:pPr>
        <w:spacing w:line="360" w:lineRule="auto"/>
        <w:jc w:val="both"/>
      </w:pPr>
      <w:r>
        <w:t>Gli assegnatari sono esentati dal pagamento delle tasse universitarie dell’ateneo di destinazione ma devono rinnovare prima della partenza l’iscrizione all’ateneo di or</w:t>
      </w:r>
      <w:r w:rsidR="009F207A">
        <w:t>igine per l’anno accademico 201</w:t>
      </w:r>
      <w:r w:rsidR="00254B70">
        <w:t>9</w:t>
      </w:r>
      <w:r w:rsidR="009F207A">
        <w:t>-20</w:t>
      </w:r>
      <w:r w:rsidR="00254B70">
        <w:t>20</w:t>
      </w:r>
      <w:r>
        <w:t xml:space="preserve"> versando le relative tasse, pena la rescissione del contratto. Nessuna tassa universitaria va corrisposta all’Ateneo ospitante per la frequenza ai corsi istituzionali; tuttavia lo stesso potrebbe richiedere il pagamento di modesti contributi per fini assicurativi, utilizzo di materiale didattico, adesione ad associazioni studentesche o a corsi di lingua specif</w:t>
      </w:r>
      <w:r w:rsidR="00FC2B5B">
        <w:t>ici per studenti Erasmus</w:t>
      </w:r>
      <w:r w:rsidR="00A62CBA">
        <w:t>.</w:t>
      </w:r>
    </w:p>
    <w:p w:rsidR="00FC2B5B" w:rsidRDefault="00FC2B5B" w:rsidP="00FC2B5B">
      <w:pPr>
        <w:pStyle w:val="Titolo2"/>
      </w:pPr>
      <w:r>
        <w:t>ART</w:t>
      </w:r>
      <w:r w:rsidR="00A62CBA">
        <w:t>. 10</w:t>
      </w:r>
      <w:r w:rsidR="002D4886">
        <w:t xml:space="preserve"> C</w:t>
      </w:r>
      <w:r>
        <w:t>ontributo economico comunitario</w:t>
      </w:r>
    </w:p>
    <w:p w:rsidR="00FC2B5B" w:rsidRDefault="002D4886" w:rsidP="002D4886">
      <w:pPr>
        <w:spacing w:line="360" w:lineRule="auto"/>
        <w:jc w:val="both"/>
      </w:pPr>
      <w:r>
        <w:t>Gli importi mensili finan</w:t>
      </w:r>
      <w:r w:rsidR="008C40EA">
        <w:t>ziati per l’anno accademico 201</w:t>
      </w:r>
      <w:r w:rsidR="00254B70">
        <w:t>9</w:t>
      </w:r>
      <w:r w:rsidR="008C40EA">
        <w:t>-20</w:t>
      </w:r>
      <w:r w:rsidR="00254B70">
        <w:t>20</w:t>
      </w:r>
      <w:r w:rsidR="00CB6DE5">
        <w:t xml:space="preserve"> sono</w:t>
      </w:r>
      <w:r>
        <w:t xml:space="preserve"> modulati in base al paese di destinazione</w:t>
      </w:r>
      <w:r w:rsidR="00F10656">
        <w:t xml:space="preserve">. </w:t>
      </w:r>
      <w:r w:rsidR="00CB6DE5">
        <w:t>I</w:t>
      </w:r>
      <w:r>
        <w:t>l contributo comunitario mensile è stato differenziato in due fasce</w:t>
      </w:r>
      <w:r w:rsidR="00CB6DE5">
        <w:t>:</w:t>
      </w:r>
      <w:r>
        <w:t xml:space="preserve"> € 2</w:t>
      </w:r>
      <w:r w:rsidR="00254B70">
        <w:t>5</w:t>
      </w:r>
      <w:r>
        <w:t>0</w:t>
      </w:r>
      <w:r w:rsidR="00CB6DE5">
        <w:t xml:space="preserve"> per i Paesi del gruppo 2 e 3</w:t>
      </w:r>
      <w:r w:rsidR="00B077E9">
        <w:t xml:space="preserve"> (</w:t>
      </w:r>
      <w:r w:rsidR="00CB6DE5" w:rsidRPr="00CB6DE5">
        <w:t>Austria, Belgio, Croazia, Repubblica Ceca, Cipro, Francia, Germania, Grecia, Olanda, Portogallo, Slovenia, Spagna, Turchia, Bulgaria, Estonia, Ungheria, Lituania, Lettonia, Malta, Polonia, Romania, Slovacchia, Ex Repubblica Jugoslava di Macedonia</w:t>
      </w:r>
      <w:r>
        <w:t>)</w:t>
      </w:r>
      <w:r w:rsidR="00B077E9">
        <w:t>;</w:t>
      </w:r>
      <w:r>
        <w:t xml:space="preserve"> € </w:t>
      </w:r>
      <w:r w:rsidR="00254B70">
        <w:t>300</w:t>
      </w:r>
      <w:r w:rsidR="00B077E9">
        <w:t xml:space="preserve"> per i Paesi del gruppo 1 </w:t>
      </w:r>
      <w:r>
        <w:t>(</w:t>
      </w:r>
      <w:r w:rsidR="00B077E9" w:rsidRPr="00B077E9">
        <w:t>Danimarca, Finlandia, Islanda, Irlanda, Lussemburgo, Lichtenstein, Norvegia, Svezia, Regno Unito</w:t>
      </w:r>
      <w:r>
        <w:t xml:space="preserve">) per 30 giorni di mobilità. L’importo finale sarà conteggiato moltiplicando il numero effettivo di giorni realizzati (secondo quanto certificato dall’Università ospitante) per l’importo giornaliero risultante dividendo l’importo mensile attribuito per 30. Oltre a ciò il MIUR (Ministero dell’Università e della Ricerca) stanzia da alcuni anni un ulteriore contributo alla mobilità internazionale. Sia lo stanziamento (soggetto all’approvazione della Legge </w:t>
      </w:r>
      <w:r>
        <w:lastRenderedPageBreak/>
        <w:t>Finanziaria) che l’importo vengono deliberati dal MI</w:t>
      </w:r>
      <w:r w:rsidR="000F4129">
        <w:t xml:space="preserve">UR di anno in anno e pertanto </w:t>
      </w:r>
      <w:r>
        <w:t>qualora dispon</w:t>
      </w:r>
      <w:r w:rsidR="000F4129">
        <w:t>ibili</w:t>
      </w:r>
      <w:r>
        <w:t xml:space="preserve"> i relativi Pag. 4/5 fondi verranno erogati in un’unica soluzione a fine mobilità. Le borse Erasmus sono cumulabili con altre borse o sovvenzioni erogate da Enti Italiani (Enti, Aziende, per il diritto allo studio) mentre è vietato usufruire di altri contributi co</w:t>
      </w:r>
      <w:r w:rsidR="00FC2B5B">
        <w:t>munitari per lo stesso periodo.</w:t>
      </w:r>
    </w:p>
    <w:p w:rsidR="00FC2B5B" w:rsidRDefault="00680207" w:rsidP="00FC2B5B">
      <w:pPr>
        <w:pStyle w:val="Titolo2"/>
      </w:pPr>
      <w:r>
        <w:t>ART. 11</w:t>
      </w:r>
      <w:r w:rsidR="002D4886">
        <w:t xml:space="preserve"> Obiettivi didattici minimi e riconoscimento de</w:t>
      </w:r>
      <w:r w:rsidR="00FC2B5B">
        <w:t>lle attività svolte all’estero</w:t>
      </w:r>
    </w:p>
    <w:p w:rsidR="00FC2B5B" w:rsidRDefault="002D4886" w:rsidP="002D4886">
      <w:pPr>
        <w:spacing w:line="360" w:lineRule="auto"/>
        <w:jc w:val="both"/>
      </w:pPr>
      <w:r>
        <w:t xml:space="preserve">Per avere diritto al contributo economico comunitario lo studente deve superare e riconoscere almeno un esame semestrale per ogni semestre di mobilità o un esame annuale tra quelli offerti dall’università partner. Il mancato raggiungimento degli obiettivi didattici minimi (salvo validi e comprovati motivi) comporta la restituzione della borsa di studio da parte dello studente. Il Learning Agreement è il contratto di studio tra studente, università di origine e università di destinazione; esso disciplina il livello linguistico richiesto alla partenza, le attività svolte all’estero, i relativi criteri di riconoscimento delle stesse e viene concordato preventivamente tra le parti. E’ garantito il pieno riconoscimento di tutte le attività svolte all’estero con profitto purché preventivamente concordate ed inserite nel Learning Agreement. Il Learning Agreement potrà essere modificato e/o integrato a fronte di comprovati motivi didattici o organizzativi entro e non oltre un mese dalla data di arrivo presso l’Istituto ospitante </w:t>
      </w:r>
      <w:r w:rsidR="005A13F4">
        <w:t>previ</w:t>
      </w:r>
      <w:r>
        <w:t xml:space="preserve"> accordi scritti tra tutte e tre le parti (studente-università di origine-università di destinazione). Dopo aver sostenuto e riconosciuto un esame all’estero, non è possibile né rifare, né integrare l’esame in Italia per modificare la votazione conseguita; non è altresì possibile soste</w:t>
      </w:r>
      <w:r w:rsidR="00FC2B5B">
        <w:t>nere all’estero esami parziali.</w:t>
      </w:r>
    </w:p>
    <w:p w:rsidR="00FC2B5B" w:rsidRDefault="00680207" w:rsidP="00FC2B5B">
      <w:pPr>
        <w:pStyle w:val="Titolo2"/>
      </w:pPr>
      <w:r>
        <w:t>ART. 12</w:t>
      </w:r>
      <w:r w:rsidR="002D4886">
        <w:t xml:space="preserve"> Defi</w:t>
      </w:r>
      <w:r w:rsidR="00FC2B5B">
        <w:t>nizione degli aspetti logistici</w:t>
      </w:r>
    </w:p>
    <w:p w:rsidR="00FC2B5B" w:rsidRDefault="002D4886" w:rsidP="002D4886">
      <w:pPr>
        <w:spacing w:line="360" w:lineRule="auto"/>
        <w:jc w:val="both"/>
      </w:pPr>
      <w:r>
        <w:t xml:space="preserve">L’Ufficio </w:t>
      </w:r>
      <w:r w:rsidR="00FC2B5B">
        <w:t xml:space="preserve">Erasmus SSML Carlo Bo </w:t>
      </w:r>
      <w:r>
        <w:t>non fornisce informazioni sugli alloggi per il soggiorno all’estero; è a totale discrezione dell’università ospitante offrire supporto per la r</w:t>
      </w:r>
      <w:r w:rsidR="00E52744">
        <w:t>icerca dell’alloggio. Durante i colloqui informativi</w:t>
      </w:r>
      <w:r>
        <w:t xml:space="preserve"> </w:t>
      </w:r>
      <w:r w:rsidR="00E52744">
        <w:t>con il coordinatore Erasmus riservati agli assegnatari, verranno</w:t>
      </w:r>
      <w:r>
        <w:t xml:space="preserve"> fornite unicamente indicazioni sulle soluzioni eventualmente offerte dalle università ospitanti (residenze universitarie, appartamenti privati o in condivisione) o già sperimentate da ex</w:t>
      </w:r>
      <w:r w:rsidR="00FC2B5B">
        <w:t>-studenti Erasmus.</w:t>
      </w:r>
    </w:p>
    <w:p w:rsidR="00FC2B5B" w:rsidRDefault="00680207" w:rsidP="00FC2B5B">
      <w:pPr>
        <w:pStyle w:val="Titolo2"/>
      </w:pPr>
      <w:r>
        <w:t>ART. 13</w:t>
      </w:r>
      <w:r w:rsidR="002D4886">
        <w:t xml:space="preserve"> Supporto alla mobilità inter</w:t>
      </w:r>
      <w:r w:rsidR="00FC2B5B">
        <w:t>nazionale per studenti disabili</w:t>
      </w:r>
    </w:p>
    <w:p w:rsidR="00FC2B5B" w:rsidRDefault="002D4886" w:rsidP="002D4886">
      <w:pPr>
        <w:spacing w:line="360" w:lineRule="auto"/>
        <w:jc w:val="both"/>
      </w:pPr>
      <w:r>
        <w:t xml:space="preserve">Per gli studenti disabili in mobilità saranno previsti contributi aggiuntivi basati sulla stima dei costi del fabbisogno per lo svolgimento dell’attività. Gli studenti disabili selezionati potranno inoltrare una richiesta specifica per i contributi aggiuntivi i cui dettagli verranno resi noti più avanti. L'Ufficio </w:t>
      </w:r>
      <w:r w:rsidR="00FC2B5B">
        <w:t>Erasmus SSML Carlo Bo</w:t>
      </w:r>
      <w:r>
        <w:t xml:space="preserve"> si impegna a fornire un supporto mirato agli studenti disabili che intendano partecipare al presente bando, in collaborazione sia con le università partner sia con l'Agenz</w:t>
      </w:r>
      <w:r w:rsidR="00FC2B5B">
        <w:t>ia Nazionale Erasmus+ italiana.</w:t>
      </w:r>
    </w:p>
    <w:p w:rsidR="00FC2B5B" w:rsidRDefault="00680207" w:rsidP="00FC2B5B">
      <w:pPr>
        <w:pStyle w:val="Titolo2"/>
      </w:pPr>
      <w:r>
        <w:t>ART. 14</w:t>
      </w:r>
      <w:r w:rsidR="002D4886">
        <w:t xml:space="preserve"> Riconoscimento degli esami sostenuti all’ester</w:t>
      </w:r>
      <w:r w:rsidR="00FC2B5B">
        <w:t>o</w:t>
      </w:r>
    </w:p>
    <w:p w:rsidR="00FC2B5B" w:rsidRDefault="002D4886" w:rsidP="002D4886">
      <w:pPr>
        <w:spacing w:line="360" w:lineRule="auto"/>
        <w:jc w:val="both"/>
      </w:pPr>
      <w:r>
        <w:t xml:space="preserve">Al termine del periodo Erasmus lo studente è tenuto a presentare all’Ufficio </w:t>
      </w:r>
      <w:r w:rsidR="00FC2B5B">
        <w:t xml:space="preserve">Erasmus SSML Carlo Bo </w:t>
      </w:r>
      <w:r>
        <w:t xml:space="preserve">tutta la documentazione necessaria ai fini del riconoscimento (certificato di arrivo/partenza, </w:t>
      </w:r>
      <w:r w:rsidR="00986F31">
        <w:t>Learning</w:t>
      </w:r>
      <w:r>
        <w:t xml:space="preserve"> </w:t>
      </w:r>
      <w:r w:rsidR="00986F31">
        <w:t>Agreement</w:t>
      </w:r>
      <w:r>
        <w:t xml:space="preserve"> e </w:t>
      </w:r>
      <w:r>
        <w:lastRenderedPageBreak/>
        <w:t xml:space="preserve">successive variazioni in originale debitamente firmati dall’università partner, transcript of records o altri certificati ufficiali degli esami sostenuti all’estero e relazione finale). L’Ufficio </w:t>
      </w:r>
      <w:r w:rsidR="00FC2B5B">
        <w:t>Erasmus SSML Carlo Bo</w:t>
      </w:r>
      <w:r>
        <w:t>, dopo le opportune verifiche presso l’università ospitante della documentazione presentata, istituisce la pratica di riconoscimento che, previa accettazione da parte dello studente, verrà successivamente ratificata dal</w:t>
      </w:r>
      <w:r w:rsidR="00430382">
        <w:t>la Direzione della SSML Carlo Bo</w:t>
      </w:r>
      <w:r>
        <w:t xml:space="preserve">. I voti degli esami sostenuti all’estero vengono convertiti in trentesimi, secondo le tabelle </w:t>
      </w:r>
      <w:r w:rsidR="00430382">
        <w:t xml:space="preserve">ECTS </w:t>
      </w:r>
      <w:r w:rsidR="000E35E8">
        <w:t>della SSML Carlo Bo</w:t>
      </w:r>
      <w:r>
        <w:t xml:space="preserve">. Sarà facoltà dello studente rifiutare il riconoscimento di un esame sostenuto all’estero; la rinuncia al riconoscimento di un’attività ha valore definitivo e irrevocabile. Per ogni studente verrà istruita una ed una sola pratica di riconoscimento al rientro definitivo; non verranno avviate per alcun motivo </w:t>
      </w:r>
      <w:r w:rsidR="00FC2B5B">
        <w:t>pratiche parziali o incomplete.</w:t>
      </w:r>
    </w:p>
    <w:p w:rsidR="000E4D77" w:rsidRDefault="00680207" w:rsidP="000E4D77">
      <w:pPr>
        <w:pStyle w:val="Titolo2"/>
      </w:pPr>
      <w:r>
        <w:t>ART. 15</w:t>
      </w:r>
      <w:r w:rsidR="000E4D77">
        <w:t xml:space="preserve"> Tutela dei dati</w:t>
      </w:r>
    </w:p>
    <w:p w:rsidR="000E4D77" w:rsidRDefault="002D4886" w:rsidP="002D4886">
      <w:pPr>
        <w:spacing w:line="360" w:lineRule="auto"/>
        <w:jc w:val="both"/>
      </w:pPr>
      <w:r>
        <w:t>Tutti i dati personali trasmessi dai candidati con la domanda di partecipazione al programma Erasmus + sono disciplinati dal Regolamento (CE) n. 45/2001 del Parlamento Europeo e del Consiglio d’Europa per la tutela dei singoli e dalla legislazione nazionale (DLGS n ° 196/2003), nel rispetto del trattamento dei dati personali da parte delle istituzioni e degli organismi comunitari, e della libera circolazione degli stessi. I dati personali devono essere trattati esclusivamente per dare esecuzione all’accordo da parte dell’Istituto di appartenenza, dall’Agenzia Nazionale e dalla Commissione Europea, senza pregiudicare la possibilità di poterli trasmettere a organismi responsabili di controllo e revisione contabile secondo la normativa comunitaria (Corte dei Cont</w:t>
      </w:r>
      <w:r w:rsidR="000F4129">
        <w:t xml:space="preserve">i o Ufficio Europeo Antifrode </w:t>
      </w:r>
      <w:r>
        <w:t>OLAF). Il Beneficiario può, su richiesta scritta, accedere ai propri dati personali e apportare correzioni alle informazioni inesatte o incomplete. E’ invitato a presentare qualsiasi quesito riguarda</w:t>
      </w:r>
      <w:r w:rsidR="00680207">
        <w:t xml:space="preserve">nte il trattamento dei </w:t>
      </w:r>
      <w:r>
        <w:t>propri dati all’Istituto di appartenenza e/o all’Agenzia Nazionale Erasmus+ italiana. Il partecipante può presentare ricorso al Garante per la protezione dei dati personali, con riferimento alle modalità d’uso degli stessi da parte dell’Istituto di appartenenza e/o dell’Agenzia Nazionale; può inoltre presentare ricorso al Garante Europeo per la Tutela dei Dati, in riferimento alle modalità d’uso di tali dati da p</w:t>
      </w:r>
      <w:r w:rsidR="000E4D77">
        <w:t>arte della Commissione Europea.</w:t>
      </w:r>
    </w:p>
    <w:p w:rsidR="000E4D77" w:rsidRDefault="000E4D77" w:rsidP="000E4D77">
      <w:pPr>
        <w:pStyle w:val="Titolo2"/>
      </w:pPr>
      <w:r>
        <w:t>ART. 1</w:t>
      </w:r>
      <w:r w:rsidR="0097575B">
        <w:t>6</w:t>
      </w:r>
      <w:r>
        <w:t xml:space="preserve"> Emendamenti</w:t>
      </w:r>
    </w:p>
    <w:p w:rsidR="00680207" w:rsidRPr="000C3224" w:rsidRDefault="002D4886" w:rsidP="002D4886">
      <w:pPr>
        <w:spacing w:line="360" w:lineRule="auto"/>
        <w:jc w:val="both"/>
      </w:pPr>
      <w:r>
        <w:t>Il presente regolamento potrebbe subire modifiche dovute ad indicazioni specifiche da parte dell’Agenzia Nazionale Erasmus+ italiana; tali modifiche saranno comunicate e diffuse attraverso gli abituali canali.</w:t>
      </w:r>
    </w:p>
    <w:p w:rsidR="00680207" w:rsidRDefault="00680207" w:rsidP="002D4886">
      <w:pPr>
        <w:spacing w:line="360" w:lineRule="auto"/>
        <w:jc w:val="both"/>
        <w:rPr>
          <w:i/>
          <w:sz w:val="20"/>
          <w:szCs w:val="20"/>
        </w:rPr>
      </w:pPr>
    </w:p>
    <w:p w:rsidR="000E4D77" w:rsidRPr="000E4D77" w:rsidRDefault="000E35E8" w:rsidP="00680207">
      <w:pPr>
        <w:spacing w:line="360" w:lineRule="auto"/>
        <w:ind w:firstLine="708"/>
        <w:jc w:val="both"/>
        <w:rPr>
          <w:i/>
          <w:sz w:val="20"/>
          <w:szCs w:val="20"/>
        </w:rPr>
      </w:pPr>
      <w:r>
        <w:rPr>
          <w:i/>
          <w:sz w:val="20"/>
          <w:szCs w:val="20"/>
        </w:rPr>
        <w:t>M</w:t>
      </w:r>
      <w:r w:rsidR="007C74DB">
        <w:rPr>
          <w:i/>
          <w:sz w:val="20"/>
          <w:szCs w:val="20"/>
        </w:rPr>
        <w:t xml:space="preserve">ilano, </w:t>
      </w:r>
      <w:r w:rsidR="00B31201">
        <w:rPr>
          <w:i/>
          <w:sz w:val="20"/>
          <w:szCs w:val="20"/>
        </w:rPr>
        <w:t>4</w:t>
      </w:r>
      <w:r w:rsidR="007C74DB">
        <w:rPr>
          <w:i/>
          <w:sz w:val="20"/>
          <w:szCs w:val="20"/>
        </w:rPr>
        <w:t xml:space="preserve"> </w:t>
      </w:r>
      <w:r w:rsidR="00B31201">
        <w:rPr>
          <w:i/>
          <w:sz w:val="20"/>
          <w:szCs w:val="20"/>
        </w:rPr>
        <w:t>Marzo</w:t>
      </w:r>
      <w:r w:rsidR="00C40A89">
        <w:rPr>
          <w:i/>
          <w:sz w:val="20"/>
          <w:szCs w:val="20"/>
        </w:rPr>
        <w:t xml:space="preserve"> 201</w:t>
      </w:r>
      <w:r w:rsidR="00254B70">
        <w:rPr>
          <w:i/>
          <w:sz w:val="20"/>
          <w:szCs w:val="20"/>
        </w:rPr>
        <w:t>9</w:t>
      </w:r>
    </w:p>
    <w:p w:rsidR="000E4D77" w:rsidRDefault="000E4D77" w:rsidP="000E4D77">
      <w:pPr>
        <w:spacing w:line="240" w:lineRule="auto"/>
        <w:jc w:val="both"/>
      </w:pPr>
      <w:r>
        <w:tab/>
      </w:r>
      <w:r>
        <w:tab/>
      </w:r>
      <w:r>
        <w:tab/>
      </w:r>
      <w:r>
        <w:tab/>
      </w:r>
      <w:r>
        <w:tab/>
      </w:r>
      <w:r>
        <w:tab/>
      </w:r>
      <w:r>
        <w:tab/>
      </w:r>
      <w:r>
        <w:tab/>
        <w:t xml:space="preserve">      Il Direttore</w:t>
      </w:r>
    </w:p>
    <w:p w:rsidR="000E4D77" w:rsidRPr="00680207" w:rsidRDefault="000E4D77" w:rsidP="000E4D77">
      <w:pPr>
        <w:spacing w:line="240" w:lineRule="auto"/>
        <w:jc w:val="both"/>
        <w:rPr>
          <w:i/>
        </w:rPr>
      </w:pPr>
      <w:r>
        <w:tab/>
      </w:r>
      <w:r>
        <w:tab/>
      </w:r>
      <w:r>
        <w:tab/>
      </w:r>
      <w:r>
        <w:tab/>
      </w:r>
      <w:r>
        <w:tab/>
      </w:r>
      <w:r>
        <w:tab/>
      </w:r>
      <w:r>
        <w:tab/>
      </w:r>
      <w:r>
        <w:tab/>
      </w:r>
      <w:r w:rsidRPr="00680207">
        <w:rPr>
          <w:i/>
        </w:rPr>
        <w:t>Prof. Paolo Proietti</w:t>
      </w:r>
    </w:p>
    <w:sectPr w:rsidR="000E4D77" w:rsidRPr="00680207">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04C8" w:rsidRDefault="008004C8" w:rsidP="000E4D77">
      <w:pPr>
        <w:spacing w:after="0" w:line="240" w:lineRule="auto"/>
      </w:pPr>
      <w:r>
        <w:separator/>
      </w:r>
    </w:p>
  </w:endnote>
  <w:endnote w:type="continuationSeparator" w:id="0">
    <w:p w:rsidR="008004C8" w:rsidRDefault="008004C8" w:rsidP="000E4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04C8" w:rsidRDefault="008004C8" w:rsidP="000E4D77">
      <w:pPr>
        <w:spacing w:after="0" w:line="240" w:lineRule="auto"/>
      </w:pPr>
      <w:r>
        <w:separator/>
      </w:r>
    </w:p>
  </w:footnote>
  <w:footnote w:type="continuationSeparator" w:id="0">
    <w:p w:rsidR="008004C8" w:rsidRDefault="008004C8" w:rsidP="000E4D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D77" w:rsidRPr="000E4D77" w:rsidRDefault="00783030" w:rsidP="000E4D77">
    <w:pPr>
      <w:pStyle w:val="Intestazione"/>
      <w:jc w:val="center"/>
    </w:pPr>
    <w:r>
      <w:rPr>
        <w:noProof/>
        <w:lang w:eastAsia="it-IT"/>
      </w:rPr>
      <w:drawing>
        <wp:inline distT="0" distB="0" distL="0" distR="0" wp14:anchorId="21790AD9">
          <wp:extent cx="1762125" cy="49701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9978" cy="50204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43154"/>
    <w:multiLevelType w:val="hybridMultilevel"/>
    <w:tmpl w:val="3AFAD3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50413FF"/>
    <w:multiLevelType w:val="hybridMultilevel"/>
    <w:tmpl w:val="AC8C0F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283"/>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886"/>
    <w:rsid w:val="0000075C"/>
    <w:rsid w:val="00040BA9"/>
    <w:rsid w:val="000C3224"/>
    <w:rsid w:val="000E35E8"/>
    <w:rsid w:val="000E4D77"/>
    <w:rsid w:val="000F4129"/>
    <w:rsid w:val="001457D3"/>
    <w:rsid w:val="00155861"/>
    <w:rsid w:val="002129BA"/>
    <w:rsid w:val="00254B70"/>
    <w:rsid w:val="002D4886"/>
    <w:rsid w:val="0031775E"/>
    <w:rsid w:val="00364DA2"/>
    <w:rsid w:val="003D6DD2"/>
    <w:rsid w:val="00404B69"/>
    <w:rsid w:val="00430382"/>
    <w:rsid w:val="00520D41"/>
    <w:rsid w:val="005A13F4"/>
    <w:rsid w:val="005C1759"/>
    <w:rsid w:val="00632D9D"/>
    <w:rsid w:val="00680207"/>
    <w:rsid w:val="006F7F6B"/>
    <w:rsid w:val="00783030"/>
    <w:rsid w:val="007C74DB"/>
    <w:rsid w:val="008004C8"/>
    <w:rsid w:val="00800D43"/>
    <w:rsid w:val="008C40EA"/>
    <w:rsid w:val="0097575B"/>
    <w:rsid w:val="00986F31"/>
    <w:rsid w:val="009F110B"/>
    <w:rsid w:val="009F207A"/>
    <w:rsid w:val="00A62CBA"/>
    <w:rsid w:val="00AE66E4"/>
    <w:rsid w:val="00B077E9"/>
    <w:rsid w:val="00B210A7"/>
    <w:rsid w:val="00B31201"/>
    <w:rsid w:val="00C40A89"/>
    <w:rsid w:val="00C61447"/>
    <w:rsid w:val="00CA0117"/>
    <w:rsid w:val="00CA564E"/>
    <w:rsid w:val="00CB6DE5"/>
    <w:rsid w:val="00D53463"/>
    <w:rsid w:val="00E52744"/>
    <w:rsid w:val="00EC0D08"/>
    <w:rsid w:val="00EE6DB4"/>
    <w:rsid w:val="00EE7880"/>
    <w:rsid w:val="00F10656"/>
    <w:rsid w:val="00FA25D0"/>
    <w:rsid w:val="00FC2B5B"/>
    <w:rsid w:val="00FE3A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055DAEC5-D94C-4444-BC99-32AD4F971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2D488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2D488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D4886"/>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2D4886"/>
    <w:rPr>
      <w:rFonts w:asciiTheme="majorHAnsi" w:eastAsiaTheme="majorEastAsia" w:hAnsiTheme="majorHAnsi" w:cstheme="majorBidi"/>
      <w:b/>
      <w:bCs/>
      <w:color w:val="4F81BD" w:themeColor="accent1"/>
      <w:sz w:val="26"/>
      <w:szCs w:val="26"/>
    </w:rPr>
  </w:style>
  <w:style w:type="paragraph" w:styleId="Paragrafoelenco">
    <w:name w:val="List Paragraph"/>
    <w:basedOn w:val="Normale"/>
    <w:uiPriority w:val="34"/>
    <w:qFormat/>
    <w:rsid w:val="002D4886"/>
    <w:pPr>
      <w:ind w:left="720"/>
      <w:contextualSpacing/>
    </w:pPr>
  </w:style>
  <w:style w:type="character" w:styleId="Riferimentointenso">
    <w:name w:val="Intense Reference"/>
    <w:basedOn w:val="Carpredefinitoparagrafo"/>
    <w:uiPriority w:val="32"/>
    <w:qFormat/>
    <w:rsid w:val="003D6DD2"/>
    <w:rPr>
      <w:b/>
      <w:bCs/>
      <w:smallCaps/>
      <w:color w:val="C0504D" w:themeColor="accent2"/>
      <w:spacing w:val="5"/>
      <w:u w:val="single"/>
    </w:rPr>
  </w:style>
  <w:style w:type="paragraph" w:styleId="Intestazione">
    <w:name w:val="header"/>
    <w:basedOn w:val="Normale"/>
    <w:link w:val="IntestazioneCarattere"/>
    <w:uiPriority w:val="99"/>
    <w:unhideWhenUsed/>
    <w:rsid w:val="000E4D7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E4D77"/>
  </w:style>
  <w:style w:type="paragraph" w:styleId="Pidipagina">
    <w:name w:val="footer"/>
    <w:basedOn w:val="Normale"/>
    <w:link w:val="PidipaginaCarattere"/>
    <w:uiPriority w:val="99"/>
    <w:unhideWhenUsed/>
    <w:rsid w:val="000E4D7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E4D77"/>
  </w:style>
  <w:style w:type="paragraph" w:styleId="Testofumetto">
    <w:name w:val="Balloon Text"/>
    <w:basedOn w:val="Normale"/>
    <w:link w:val="TestofumettoCarattere"/>
    <w:uiPriority w:val="99"/>
    <w:semiHidden/>
    <w:unhideWhenUsed/>
    <w:rsid w:val="000E4D7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E4D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38B70-2FAD-4B73-86D9-76EB705F7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2098</Words>
  <Characters>11960</Characters>
  <Application>Microsoft Office Word</Application>
  <DocSecurity>0</DocSecurity>
  <Lines>99</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Razeto Roberto</dc:creator>
  <cp:lastModifiedBy>francesco.orro</cp:lastModifiedBy>
  <cp:revision>2</cp:revision>
  <cp:lastPrinted>2019-03-04T11:33:00Z</cp:lastPrinted>
  <dcterms:created xsi:type="dcterms:W3CDTF">2019-09-10T12:16:00Z</dcterms:created>
  <dcterms:modified xsi:type="dcterms:W3CDTF">2019-09-10T12:16:00Z</dcterms:modified>
</cp:coreProperties>
</file>